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90B" w:rsidRPr="00E8490B" w:rsidRDefault="00E8490B" w:rsidP="00E8490B">
      <w:pPr>
        <w:jc w:val="center"/>
        <w:rPr>
          <w:b/>
          <w:bCs/>
        </w:rPr>
      </w:pPr>
      <w:r w:rsidRPr="00E8490B">
        <w:rPr>
          <w:b/>
          <w:bCs/>
        </w:rPr>
        <w:t>Florida State University College of Criminology and Criminal Justice</w:t>
      </w:r>
    </w:p>
    <w:p w:rsidR="00E8490B" w:rsidRPr="00E8490B" w:rsidRDefault="00E8490B" w:rsidP="00E8490B">
      <w:pPr>
        <w:jc w:val="center"/>
        <w:rPr>
          <w:b/>
          <w:bCs/>
        </w:rPr>
      </w:pPr>
      <w:r w:rsidRPr="00E8490B">
        <w:rPr>
          <w:b/>
          <w:bCs/>
        </w:rPr>
        <w:t xml:space="preserve">Ph.D. Comprehensive Examination in Theory, </w:t>
      </w:r>
      <w:r w:rsidR="00ED687C">
        <w:rPr>
          <w:b/>
          <w:bCs/>
        </w:rPr>
        <w:t>Fall</w:t>
      </w:r>
      <w:r w:rsidRPr="00E8490B">
        <w:rPr>
          <w:b/>
          <w:bCs/>
        </w:rPr>
        <w:t xml:space="preserve"> 2025</w:t>
      </w:r>
    </w:p>
    <w:p w:rsidR="00E8490B" w:rsidRPr="00E8490B" w:rsidRDefault="00E8490B" w:rsidP="00E8490B">
      <w:pPr>
        <w:jc w:val="center"/>
        <w:rPr>
          <w:b/>
          <w:bCs/>
        </w:rPr>
      </w:pPr>
      <w:r w:rsidRPr="00E8490B">
        <w:rPr>
          <w:b/>
          <w:bCs/>
        </w:rPr>
        <w:t xml:space="preserve">Day One of the Exam, </w:t>
      </w:r>
      <w:r w:rsidR="009D5F98">
        <w:rPr>
          <w:b/>
          <w:bCs/>
        </w:rPr>
        <w:t>November 3</w:t>
      </w:r>
      <w:r w:rsidRPr="00E8490B">
        <w:rPr>
          <w:b/>
          <w:bCs/>
        </w:rPr>
        <w:t>: 8:30am to 12:45pm</w:t>
      </w:r>
    </w:p>
    <w:p w:rsidR="00E8490B" w:rsidRDefault="00E8490B"/>
    <w:p w:rsidR="00E8490B" w:rsidRPr="00E8490B" w:rsidRDefault="00E8490B">
      <w:pPr>
        <w:rPr>
          <w:b/>
          <w:bCs/>
        </w:rPr>
      </w:pPr>
      <w:r w:rsidRPr="00E8490B">
        <w:rPr>
          <w:b/>
          <w:bCs/>
        </w:rPr>
        <w:t xml:space="preserve">INSTRUCTIONS </w:t>
      </w:r>
    </w:p>
    <w:p w:rsidR="00E8490B" w:rsidRDefault="00E8490B"/>
    <w:p w:rsidR="003A47EE" w:rsidRDefault="00E8490B">
      <w:r>
        <w:t>Answer two questions. Please notify the proctor when you are finished. Please note: Once a student takes possession of the examination at the start of the exam period, this constitutes an attempt at taking the exam, regardless of whether the student completes the exam, hands in any answers, or remains for the full exam period.</w:t>
      </w:r>
    </w:p>
    <w:p w:rsidR="007A7B9D" w:rsidRDefault="007A7B9D"/>
    <w:p w:rsidR="007A7B9D" w:rsidRDefault="007A7B9D" w:rsidP="007A7B9D">
      <w:pPr>
        <w:pStyle w:val="ListParagraph"/>
        <w:numPr>
          <w:ilvl w:val="0"/>
          <w:numId w:val="1"/>
        </w:numPr>
        <w:spacing w:after="160"/>
        <w:contextualSpacing w:val="0"/>
      </w:pPr>
      <w:r>
        <w:t>Trace the development and state of empirical evidence for the differential association/social learning perspective on crime, beginning with the early theore</w:t>
      </w:r>
      <w:r w:rsidR="00DA2FE9">
        <w:t>t</w:t>
      </w:r>
      <w:r>
        <w:t xml:space="preserve">ical origins of the perspective and ending with the most recent theoretical work in the </w:t>
      </w:r>
      <w:r w:rsidR="00DA2FE9">
        <w:t>a</w:t>
      </w:r>
      <w:r>
        <w:t>rea. What do you see as limitations of existing research in this area, and what would be promising directions for future work?</w:t>
      </w:r>
    </w:p>
    <w:p w:rsidR="00271335" w:rsidRDefault="007A7B9D" w:rsidP="00271335">
      <w:pPr>
        <w:pStyle w:val="ListParagraph"/>
        <w:numPr>
          <w:ilvl w:val="0"/>
          <w:numId w:val="1"/>
        </w:numPr>
        <w:spacing w:after="160"/>
        <w:contextualSpacing w:val="0"/>
      </w:pPr>
      <w:r>
        <w:t xml:space="preserve">The age distribution of crime is one of the most pronounced and persistent patterns in our field. Assess the relationship between age and crime by (1) evaluating what we know from the empirical literature and (2) discussing the theoretical accounts that have been offered to explain it and </w:t>
      </w:r>
      <w:r w:rsidR="00B84E54">
        <w:t>the relevant</w:t>
      </w:r>
      <w:r w:rsidR="00271335">
        <w:t xml:space="preserve"> empirical </w:t>
      </w:r>
      <w:r w:rsidR="00B84E54">
        <w:t>evidence</w:t>
      </w:r>
      <w:r w:rsidR="00271335">
        <w:t>.</w:t>
      </w:r>
    </w:p>
    <w:p w:rsidR="00271335" w:rsidRDefault="00271335" w:rsidP="00271335">
      <w:pPr>
        <w:pStyle w:val="ListParagraph"/>
        <w:numPr>
          <w:ilvl w:val="0"/>
          <w:numId w:val="1"/>
        </w:numPr>
        <w:spacing w:after="160"/>
        <w:contextualSpacing w:val="0"/>
      </w:pPr>
      <w:r w:rsidRPr="00364B1F">
        <w:t>An important debate relates to whether individual involvement in crime is best explained by a social causation</w:t>
      </w:r>
      <w:r>
        <w:t>/state dependence model</w:t>
      </w:r>
      <w:r w:rsidRPr="00364B1F">
        <w:t xml:space="preserve"> or</w:t>
      </w:r>
      <w:r>
        <w:t xml:space="preserve"> a</w:t>
      </w:r>
      <w:r w:rsidRPr="00364B1F">
        <w:t xml:space="preserve"> social selection</w:t>
      </w:r>
      <w:r>
        <w:t xml:space="preserve">/persistent population heterogeneity </w:t>
      </w:r>
      <w:r w:rsidRPr="00364B1F">
        <w:t xml:space="preserve">model. </w:t>
      </w:r>
      <w:r>
        <w:t>Describe</w:t>
      </w:r>
      <w:r w:rsidRPr="00364B1F">
        <w:t xml:space="preserve"> the two positions thoroughly</w:t>
      </w:r>
      <w:r>
        <w:t xml:space="preserve"> and </w:t>
      </w:r>
      <w:r w:rsidRPr="00364B1F">
        <w:t xml:space="preserve">review </w:t>
      </w:r>
      <w:r>
        <w:t>the</w:t>
      </w:r>
      <w:r w:rsidRPr="00364B1F">
        <w:t xml:space="preserve"> research </w:t>
      </w:r>
      <w:r>
        <w:t xml:space="preserve">bearing on them. What ultimate conclusions should be reached? </w:t>
      </w:r>
    </w:p>
    <w:p w:rsidR="007A7B9D" w:rsidRDefault="00271335" w:rsidP="007A7B9D">
      <w:pPr>
        <w:pStyle w:val="ListParagraph"/>
        <w:numPr>
          <w:ilvl w:val="0"/>
          <w:numId w:val="1"/>
        </w:numPr>
        <w:spacing w:after="160"/>
        <w:contextualSpacing w:val="0"/>
      </w:pPr>
      <w:r>
        <w:t>What theoretical account best explains the rise of mass incarceration? Describe, evaluate, and critique that account, drawing on other theories and empirical research as appropriate.</w:t>
      </w:r>
    </w:p>
    <w:p w:rsidR="007A7B9D" w:rsidRDefault="007A7B9D" w:rsidP="00271335">
      <w:pPr>
        <w:spacing w:after="120"/>
      </w:pPr>
    </w:p>
    <w:p w:rsidR="009D5F98" w:rsidRDefault="009D5F98"/>
    <w:p w:rsidR="009D5F98" w:rsidRDefault="009D5F98">
      <w:r>
        <w:br w:type="page"/>
      </w:r>
    </w:p>
    <w:p w:rsidR="009D5F98" w:rsidRPr="00E8490B" w:rsidRDefault="009D5F98" w:rsidP="009D5F98">
      <w:pPr>
        <w:jc w:val="center"/>
        <w:rPr>
          <w:b/>
          <w:bCs/>
        </w:rPr>
      </w:pPr>
      <w:r w:rsidRPr="00E8490B">
        <w:rPr>
          <w:b/>
          <w:bCs/>
        </w:rPr>
        <w:lastRenderedPageBreak/>
        <w:t>Florida State University College of Criminology and Criminal Justice</w:t>
      </w:r>
    </w:p>
    <w:p w:rsidR="009D5F98" w:rsidRPr="00E8490B" w:rsidRDefault="009D5F98" w:rsidP="009D5F98">
      <w:pPr>
        <w:jc w:val="center"/>
        <w:rPr>
          <w:b/>
          <w:bCs/>
        </w:rPr>
      </w:pPr>
      <w:r w:rsidRPr="00E8490B">
        <w:rPr>
          <w:b/>
          <w:bCs/>
        </w:rPr>
        <w:t xml:space="preserve">Ph.D. Comprehensive Examination in Theory, </w:t>
      </w:r>
      <w:r>
        <w:rPr>
          <w:b/>
          <w:bCs/>
        </w:rPr>
        <w:t>Fall</w:t>
      </w:r>
      <w:r w:rsidRPr="00E8490B">
        <w:rPr>
          <w:b/>
          <w:bCs/>
        </w:rPr>
        <w:t xml:space="preserve"> 2025</w:t>
      </w:r>
    </w:p>
    <w:p w:rsidR="009D5F98" w:rsidRPr="00E8490B" w:rsidRDefault="009D5F98" w:rsidP="009D5F98">
      <w:pPr>
        <w:jc w:val="center"/>
        <w:rPr>
          <w:b/>
          <w:bCs/>
        </w:rPr>
      </w:pPr>
      <w:r w:rsidRPr="00E8490B">
        <w:rPr>
          <w:b/>
          <w:bCs/>
        </w:rPr>
        <w:t xml:space="preserve">Day </w:t>
      </w:r>
      <w:r w:rsidR="00E4506B">
        <w:rPr>
          <w:b/>
          <w:bCs/>
        </w:rPr>
        <w:t>Two</w:t>
      </w:r>
      <w:r w:rsidRPr="00E8490B">
        <w:rPr>
          <w:b/>
          <w:bCs/>
        </w:rPr>
        <w:t xml:space="preserve"> of the Exam, </w:t>
      </w:r>
      <w:r>
        <w:rPr>
          <w:b/>
          <w:bCs/>
        </w:rPr>
        <w:t xml:space="preserve">November </w:t>
      </w:r>
      <w:r>
        <w:rPr>
          <w:b/>
          <w:bCs/>
        </w:rPr>
        <w:t>4</w:t>
      </w:r>
      <w:r w:rsidRPr="00E8490B">
        <w:rPr>
          <w:b/>
          <w:bCs/>
        </w:rPr>
        <w:t>: 8:30am to 12:45pm</w:t>
      </w:r>
    </w:p>
    <w:p w:rsidR="009D5F98" w:rsidRDefault="009D5F98" w:rsidP="009D5F98"/>
    <w:p w:rsidR="009D5F98" w:rsidRPr="00E8490B" w:rsidRDefault="009D5F98" w:rsidP="009D5F98">
      <w:pPr>
        <w:rPr>
          <w:b/>
          <w:bCs/>
        </w:rPr>
      </w:pPr>
      <w:r w:rsidRPr="00E8490B">
        <w:rPr>
          <w:b/>
          <w:bCs/>
        </w:rPr>
        <w:t xml:space="preserve">INSTRUCTIONS </w:t>
      </w:r>
    </w:p>
    <w:p w:rsidR="009D5F98" w:rsidRDefault="009D5F98" w:rsidP="009D5F98"/>
    <w:p w:rsidR="009D5F98" w:rsidRDefault="009D5F98" w:rsidP="009D5F98">
      <w:r>
        <w:t>Answer two questions. Please notify the proctor when you are finished. Please note: Once a student takes possession of the examination at the start of the exam period, this constitutes an attempt at taking the exam, regardless of whether the student completes the exam, hands in any answers, or remains for the full exam period.</w:t>
      </w:r>
    </w:p>
    <w:p w:rsidR="009D5F98" w:rsidRDefault="009D5F98"/>
    <w:p w:rsidR="00271335" w:rsidRDefault="00271335" w:rsidP="00271335">
      <w:pPr>
        <w:pStyle w:val="ListParagraph"/>
        <w:numPr>
          <w:ilvl w:val="0"/>
          <w:numId w:val="2"/>
        </w:numPr>
        <w:spacing w:after="160"/>
        <w:contextualSpacing w:val="0"/>
      </w:pPr>
      <w:r>
        <w:t>Discuss the role of neuropsychological functioning in relation to serious violent behavior. Then discuss how research from the neurosciences could be integrated into at least two existing criminological theories.</w:t>
      </w:r>
    </w:p>
    <w:p w:rsidR="00271335" w:rsidRDefault="00271335" w:rsidP="00271335">
      <w:pPr>
        <w:pStyle w:val="ListParagraph"/>
        <w:numPr>
          <w:ilvl w:val="0"/>
          <w:numId w:val="2"/>
        </w:numPr>
        <w:spacing w:after="160"/>
        <w:contextualSpacing w:val="0"/>
      </w:pPr>
      <w:r>
        <w:t>Describe deterrence theory. What is the state of evidence on the theory</w:t>
      </w:r>
      <w:r>
        <w:t>?</w:t>
      </w:r>
      <w:r>
        <w:t xml:space="preserve"> What are the major research gaps on deterrence? Why do they matter for theory, research, and policy?</w:t>
      </w:r>
    </w:p>
    <w:p w:rsidR="00271335" w:rsidRDefault="00271335" w:rsidP="00271335">
      <w:pPr>
        <w:pStyle w:val="ListParagraph"/>
        <w:numPr>
          <w:ilvl w:val="0"/>
          <w:numId w:val="2"/>
        </w:numPr>
        <w:tabs>
          <w:tab w:val="left" w:pos="810"/>
        </w:tabs>
        <w:spacing w:after="160"/>
        <w:contextualSpacing w:val="0"/>
      </w:pPr>
      <w:r>
        <w:t>Violent</w:t>
      </w:r>
      <w:r w:rsidRPr="00DC176F">
        <w:t xml:space="preserve"> crime rates </w:t>
      </w:r>
      <w:r>
        <w:t>are</w:t>
      </w:r>
      <w:r w:rsidRPr="00DC176F">
        <w:t xml:space="preserve"> higher in </w:t>
      </w:r>
      <w:r>
        <w:t xml:space="preserve">economically-disadvantaged </w:t>
      </w:r>
      <w:r w:rsidRPr="00DC176F">
        <w:t xml:space="preserve">neighborhoods, </w:t>
      </w:r>
      <w:r>
        <w:t>but the explanation for this relationship remains unclear</w:t>
      </w:r>
      <w:r w:rsidRPr="00DC176F">
        <w:t xml:space="preserve">. Summarize two theoretical interpretations of the link between neighborhood </w:t>
      </w:r>
      <w:r>
        <w:t>concentrated disadvantage</w:t>
      </w:r>
      <w:r w:rsidRPr="00DC176F">
        <w:t xml:space="preserve"> and levels of violence. In your discussion, assess which of these interpretations has the most support in the empirical literature.  </w:t>
      </w:r>
    </w:p>
    <w:p w:rsidR="00271335" w:rsidRDefault="00271335" w:rsidP="00271335">
      <w:pPr>
        <w:pStyle w:val="ListParagraph"/>
        <w:numPr>
          <w:ilvl w:val="0"/>
          <w:numId w:val="2"/>
        </w:numPr>
        <w:tabs>
          <w:tab w:val="left" w:pos="810"/>
        </w:tabs>
        <w:spacing w:after="160"/>
        <w:contextualSpacing w:val="0"/>
      </w:pPr>
      <w:r>
        <w:t xml:space="preserve">Falsification and replication are supposed to be bedrocks of social science research and the creation of knowledge. Discuss falsification and replication as it pertains to criminological research. Do criminologists value falsification and replication? If so, how? If not, why not? Finally, discuss ways in which the discipline could enhance the creation of an accurate knowledge base by focusing on falsification and replication. </w:t>
      </w:r>
    </w:p>
    <w:sectPr w:rsidR="0027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C2B"/>
    <w:multiLevelType w:val="hybridMultilevel"/>
    <w:tmpl w:val="F514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C3BA6"/>
    <w:multiLevelType w:val="hybridMultilevel"/>
    <w:tmpl w:val="F51492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4322657">
    <w:abstractNumId w:val="0"/>
  </w:num>
  <w:num w:numId="2" w16cid:durableId="3023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0B"/>
    <w:rsid w:val="00271335"/>
    <w:rsid w:val="003A47EE"/>
    <w:rsid w:val="00590C35"/>
    <w:rsid w:val="007A7B9D"/>
    <w:rsid w:val="009D5F98"/>
    <w:rsid w:val="00A10DA8"/>
    <w:rsid w:val="00B84E54"/>
    <w:rsid w:val="00DA2FE9"/>
    <w:rsid w:val="00E4506B"/>
    <w:rsid w:val="00E8490B"/>
    <w:rsid w:val="00ED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FD4D1"/>
  <w15:chartTrackingRefBased/>
  <w15:docId w15:val="{DC62EB55-0A93-1040-BD38-75A0B0B5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Hay</dc:creator>
  <cp:keywords/>
  <dc:description/>
  <cp:lastModifiedBy>Carter Hay</cp:lastModifiedBy>
  <cp:revision>8</cp:revision>
  <dcterms:created xsi:type="dcterms:W3CDTF">2025-10-28T18:55:00Z</dcterms:created>
  <dcterms:modified xsi:type="dcterms:W3CDTF">2025-10-28T19:54:00Z</dcterms:modified>
</cp:coreProperties>
</file>